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DFA7E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关于组织开展首批智慧课程建设项目验收工作的通知</w:t>
      </w:r>
    </w:p>
    <w:p w14:paraId="23ACE6F1">
      <w:pPr>
        <w:rPr>
          <w:rFonts w:hint="eastAsia"/>
        </w:rPr>
      </w:pPr>
    </w:p>
    <w:p w14:paraId="433EA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教学单位</w:t>
      </w:r>
      <w:r>
        <w:rPr>
          <w:rFonts w:hint="eastAsia" w:ascii="宋体" w:hAnsi="宋体" w:eastAsia="宋体" w:cs="宋体"/>
          <w:sz w:val="24"/>
          <w:szCs w:val="24"/>
        </w:rPr>
        <w:t>及相关课程团队：</w:t>
      </w:r>
    </w:p>
    <w:p w14:paraId="1E5BB4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为积极落实国家教育数字化战略行动和《中国教育现代化2035》文件精神，规范智慧课程建设管理，检验项目建设成效，根据《关于开展校级“人工智能赋能教学改革”智慧课程建设申报工作的通知》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2025年3月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要求，教务处拟对我校首批立项的智慧课程项目进行验收。现将有关事项通知如下：</w:t>
      </w:r>
    </w:p>
    <w:p w14:paraId="049C5B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一、验收对象</w:t>
      </w:r>
    </w:p>
    <w:p w14:paraId="4B32E1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年立项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校级智慧课程（立项建设名单见附件1）,如因不可抗拒原因不能结项，需提交延期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sz w:val="24"/>
          <w:szCs w:val="24"/>
        </w:rPr>
        <w:t>申请并承诺参加第二批智慧课程结项，并经所在学院（部）负责人签字盖章。</w:t>
      </w:r>
    </w:p>
    <w:p w14:paraId="2330E1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2、其他课程如符合验收条件，</w:t>
      </w:r>
      <w:r>
        <w:rPr>
          <w:rFonts w:hint="eastAsia" w:ascii="宋体" w:hAnsi="宋体" w:eastAsia="宋体" w:cs="宋体"/>
          <w:sz w:val="24"/>
          <w:szCs w:val="24"/>
        </w:rPr>
        <w:t>也可以自愿提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交</w:t>
      </w:r>
      <w:r>
        <w:rPr>
          <w:rFonts w:hint="eastAsia" w:ascii="宋体" w:hAnsi="宋体" w:eastAsia="宋体" w:cs="宋体"/>
          <w:sz w:val="24"/>
          <w:szCs w:val="24"/>
        </w:rPr>
        <w:t>验收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验收通过可认定为校级智慧课程。</w:t>
      </w:r>
    </w:p>
    <w:p w14:paraId="179D1E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二、验收依据</w:t>
      </w:r>
    </w:p>
    <w:p w14:paraId="1FFFBD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本次项目验收主要依据《武夷学院智慧课程建设标准（试行）》和《武夷学院智慧课程运行标准（试行）》中规定的建设与实施要求。</w:t>
      </w:r>
    </w:p>
    <w:p w14:paraId="384BE8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三、验收方式与内容</w:t>
      </w:r>
    </w:p>
    <w:p w14:paraId="66A9A9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验收工作分为材料审核和现场展示两个环节。</w:t>
      </w:r>
    </w:p>
    <w:p w14:paraId="162BFB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(一) 材料提交环节</w:t>
      </w:r>
    </w:p>
    <w:p w14:paraId="486AB1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课程负责人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日-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7月9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</w:rPr>
        <w:t>登录“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教改教研平台</w:t>
      </w:r>
      <w:r>
        <w:rPr>
          <w:rFonts w:hint="eastAsia" w:ascii="宋体" w:hAnsi="宋体" w:eastAsia="宋体" w:cs="宋体"/>
          <w:sz w:val="24"/>
          <w:szCs w:val="24"/>
        </w:rPr>
        <w:t>”（https://wuyiu.kypt.chaoxing.com/）进行项目申报，按要求提交以下验收材料：</w:t>
      </w:r>
    </w:p>
    <w:p w14:paraId="215780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正文：</w:t>
      </w:r>
    </w:p>
    <w:p w14:paraId="2E81FB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《武夷学院智慧课程建设验收申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报书</w:t>
      </w:r>
      <w:r>
        <w:rPr>
          <w:rFonts w:hint="eastAsia" w:ascii="宋体" w:hAnsi="宋体" w:eastAsia="宋体" w:cs="宋体"/>
          <w:sz w:val="24"/>
          <w:szCs w:val="24"/>
        </w:rPr>
        <w:t>》（附件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经学院负责人签字盖章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2C1FD2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佐证材料：</w:t>
      </w:r>
    </w:p>
    <w:p w14:paraId="7A8AFA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人工智能赋能教育教学典型案例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PDF和WORD两个版本（模板见附件4）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4B231D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一节能体现智慧教学特点的“示范课堂”实录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93B0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（3）教学设计样例说明（模板见附件5）</w:t>
      </w:r>
    </w:p>
    <w:p w14:paraId="0AD89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日17: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提交</w:t>
      </w: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武夷</w:t>
      </w:r>
      <w:r>
        <w:rPr>
          <w:rFonts w:hint="eastAsia" w:ascii="宋体" w:hAnsi="宋体" w:eastAsia="宋体" w:cs="宋体"/>
          <w:sz w:val="24"/>
          <w:szCs w:val="24"/>
        </w:rPr>
        <w:t>学院首批智慧课程建设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验收申请</w:t>
      </w:r>
      <w:r>
        <w:rPr>
          <w:rFonts w:hint="eastAsia" w:ascii="宋体" w:hAnsi="宋体" w:eastAsia="宋体" w:cs="宋体"/>
          <w:sz w:val="24"/>
          <w:szCs w:val="24"/>
        </w:rPr>
        <w:t>汇总表》（附件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）至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65460347@qq.com，验收申报书纸质版一份至教务处四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A598A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(二) 现场展示环节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具体安排另行通知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3554B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通过材料初审的课程团队需参加现场验收会，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实操+PPT</w:t>
      </w:r>
      <w:r>
        <w:rPr>
          <w:rFonts w:hint="eastAsia" w:ascii="宋体" w:hAnsi="宋体" w:eastAsia="宋体" w:cs="宋体"/>
          <w:sz w:val="24"/>
          <w:szCs w:val="24"/>
        </w:rPr>
        <w:t>进行课程建设成果展示，时长约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分钟，重点展示以下内容：</w:t>
      </w:r>
    </w:p>
    <w:p w14:paraId="2F9E0A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智慧课程平台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实操展示</w:t>
      </w:r>
      <w:r>
        <w:rPr>
          <w:rFonts w:hint="eastAsia" w:ascii="宋体" w:hAnsi="宋体" w:eastAsia="宋体" w:cs="宋体"/>
          <w:sz w:val="24"/>
          <w:szCs w:val="24"/>
        </w:rPr>
        <w:t>：知识图谱、问题图谱等多元图谱的构建与应用效果；AI助教、AI实践智能体等功能的实际互动场景；基于任务引擎的教学活动组织与学生个性化学习路径展示；学情数据分析、预警及精准反馈功能的演示。</w:t>
      </w:r>
    </w:p>
    <w:p w14:paraId="7E8109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特色创新与建设成效阐述：重点介绍课程在内容重塑、教学模式创新、AI技术应用、评价改革等方面的特色、亮点以及取得的实际成效（需用数据支撑）。</w:t>
      </w:r>
    </w:p>
    <w:p w14:paraId="042901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四、其他事项 </w:t>
      </w:r>
    </w:p>
    <w:p w14:paraId="07D7C4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1、各课程团队应高度重视验收工作，确保提交的材料真实、完整、规范。 </w:t>
      </w:r>
    </w:p>
    <w:p w14:paraId="7A67FC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2、对于未按时提交验收材料或结项评审不合格的课程，学校将取消其后续课程建设项目申报资格。 </w:t>
      </w:r>
    </w:p>
    <w:p w14:paraId="6A323E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3、验收工作是智慧课程建设的重要环节，希望各课程团队认真总结经验，确保课程建设成果的高质量呈现，为学校教育教学改革与发展贡献力量。</w:t>
      </w:r>
    </w:p>
    <w:p w14:paraId="606E04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未尽事宜联系教务处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罗</w:t>
      </w:r>
      <w:r>
        <w:rPr>
          <w:rFonts w:hint="eastAsia" w:ascii="宋体" w:hAnsi="宋体" w:eastAsia="宋体" w:cs="宋体"/>
          <w:sz w:val="24"/>
          <w:szCs w:val="24"/>
        </w:rPr>
        <w:t>老师，联系电话：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0599-5136575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C61E8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附件：1.武夷学院2025年校级智慧课程立项一览表</w:t>
      </w:r>
    </w:p>
    <w:p w14:paraId="5A1557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2.武夷学院智慧课程建设验收申报书</w:t>
      </w:r>
    </w:p>
    <w:p w14:paraId="4DE052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3.人工智能赋能教育教学典型案例（参考）</w:t>
      </w:r>
    </w:p>
    <w:p w14:paraId="0E4897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4.教学设计样例说明（参考）</w:t>
      </w:r>
    </w:p>
    <w:p w14:paraId="1848A5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5.武夷学院首批智慧课程建设验收申请汇总表</w:t>
      </w:r>
    </w:p>
    <w:p w14:paraId="333925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6.武夷学院智慧课程建设项目延期申请表</w:t>
      </w:r>
      <w:bookmarkStart w:id="0" w:name="_GoBack"/>
      <w:bookmarkEnd w:id="0"/>
    </w:p>
    <w:p w14:paraId="2EABB1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280" w:firstLineChars="2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教务处</w:t>
      </w:r>
    </w:p>
    <w:p w14:paraId="01B2CC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20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 6 月 23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E3B33"/>
    <w:rsid w:val="01710365"/>
    <w:rsid w:val="04B0389B"/>
    <w:rsid w:val="05366F30"/>
    <w:rsid w:val="05F758B1"/>
    <w:rsid w:val="06361B7E"/>
    <w:rsid w:val="063B0E9D"/>
    <w:rsid w:val="06782196"/>
    <w:rsid w:val="068943A3"/>
    <w:rsid w:val="06E05E37"/>
    <w:rsid w:val="08DB6A0C"/>
    <w:rsid w:val="09150306"/>
    <w:rsid w:val="0A297C94"/>
    <w:rsid w:val="0A4177F0"/>
    <w:rsid w:val="0B867103"/>
    <w:rsid w:val="115B4A27"/>
    <w:rsid w:val="137671A7"/>
    <w:rsid w:val="13CA1B57"/>
    <w:rsid w:val="157601E9"/>
    <w:rsid w:val="15C42D02"/>
    <w:rsid w:val="16C62AAA"/>
    <w:rsid w:val="17883D18"/>
    <w:rsid w:val="1A473F02"/>
    <w:rsid w:val="1C057BD0"/>
    <w:rsid w:val="1EAC6A29"/>
    <w:rsid w:val="240B0E53"/>
    <w:rsid w:val="246B6A3F"/>
    <w:rsid w:val="24ED38F7"/>
    <w:rsid w:val="26647BE9"/>
    <w:rsid w:val="269E134D"/>
    <w:rsid w:val="27613C62"/>
    <w:rsid w:val="27FF5E1C"/>
    <w:rsid w:val="2B2F6A18"/>
    <w:rsid w:val="2B3109E2"/>
    <w:rsid w:val="2BAB1526"/>
    <w:rsid w:val="2C2E6CCF"/>
    <w:rsid w:val="331B276A"/>
    <w:rsid w:val="33550FE6"/>
    <w:rsid w:val="338F274A"/>
    <w:rsid w:val="33CC0DB1"/>
    <w:rsid w:val="34720A3C"/>
    <w:rsid w:val="3541321F"/>
    <w:rsid w:val="375241BA"/>
    <w:rsid w:val="38685317"/>
    <w:rsid w:val="388D2FD0"/>
    <w:rsid w:val="38AA74D3"/>
    <w:rsid w:val="396B3311"/>
    <w:rsid w:val="3A7E7074"/>
    <w:rsid w:val="3AC52574"/>
    <w:rsid w:val="3B457B92"/>
    <w:rsid w:val="3CB34CEF"/>
    <w:rsid w:val="3D5A0480"/>
    <w:rsid w:val="3E0E2161"/>
    <w:rsid w:val="3E725142"/>
    <w:rsid w:val="3E7A5DA4"/>
    <w:rsid w:val="3E8F7AA2"/>
    <w:rsid w:val="3F0F2990"/>
    <w:rsid w:val="3FA532F5"/>
    <w:rsid w:val="40867B64"/>
    <w:rsid w:val="41F145CF"/>
    <w:rsid w:val="42CD2946"/>
    <w:rsid w:val="43430E5B"/>
    <w:rsid w:val="43FE4D82"/>
    <w:rsid w:val="44E1092B"/>
    <w:rsid w:val="455B692F"/>
    <w:rsid w:val="46B90980"/>
    <w:rsid w:val="4AFD3FE5"/>
    <w:rsid w:val="4B555BCF"/>
    <w:rsid w:val="4E3B5550"/>
    <w:rsid w:val="50E84DEF"/>
    <w:rsid w:val="52132340"/>
    <w:rsid w:val="525C5A95"/>
    <w:rsid w:val="538F2BFD"/>
    <w:rsid w:val="59E940B2"/>
    <w:rsid w:val="5C273E95"/>
    <w:rsid w:val="5D026F64"/>
    <w:rsid w:val="5D5E3B33"/>
    <w:rsid w:val="60F35816"/>
    <w:rsid w:val="61842912"/>
    <w:rsid w:val="636E73D6"/>
    <w:rsid w:val="63F7386F"/>
    <w:rsid w:val="649B069F"/>
    <w:rsid w:val="65705687"/>
    <w:rsid w:val="67BA52E0"/>
    <w:rsid w:val="699833FF"/>
    <w:rsid w:val="69EF1A24"/>
    <w:rsid w:val="6A5D01A4"/>
    <w:rsid w:val="6D1E3C1B"/>
    <w:rsid w:val="6E7855AD"/>
    <w:rsid w:val="6E867CCA"/>
    <w:rsid w:val="6FB40867"/>
    <w:rsid w:val="701632CF"/>
    <w:rsid w:val="708F6BDE"/>
    <w:rsid w:val="70E63635"/>
    <w:rsid w:val="717C53B4"/>
    <w:rsid w:val="76C25347"/>
    <w:rsid w:val="7B1F572E"/>
    <w:rsid w:val="7C303507"/>
    <w:rsid w:val="7C787BC0"/>
    <w:rsid w:val="7DE60D6B"/>
    <w:rsid w:val="7FC95C68"/>
    <w:rsid w:val="7FCA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1145</Words>
  <Characters>1239</Characters>
  <Lines>0</Lines>
  <Paragraphs>0</Paragraphs>
  <TotalTime>23</TotalTime>
  <ScaleCrop>false</ScaleCrop>
  <LinksUpToDate>false</LinksUpToDate>
  <CharactersWithSpaces>1249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2026-05-09T03:17:00Z</dcterms:created>
  <dc:creator>飞雪</dc:creator>
  <cp:lastModifiedBy>飞雪</cp:lastModifiedBy>
  <cp:lastPrinted>2026-06-23T07:04:00Z</cp:lastPrinted>
  <dcterms:modified xsi:type="dcterms:W3CDTF">2026-06-23T07:31:54Z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5BCCD182917B4E9EA5FA07517F38D874_11</vt:lpwstr>
  </property>
  <property fmtid="{D5CDD505-2E9C-101B-9397-08002B2CF9AE}" pid="4" name="KSOTemplateDocerSaveRecord">
    <vt:lpwstr>eyJoZGlkIjoiZTNjNThiODA0MGY1Yjg5NGM4YmRkNWE5YjgwZTliNzQiLCJ1c2VySWQiOiIyMjAyODg5NjEifQ==</vt:lpwstr>
  </property>
</Properties>
</file>